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E8A3">
      <w:pPr>
        <w:spacing w:line="240" w:lineRule="auto"/>
        <w:rPr>
          <w:rFonts w:hint="eastAsia" w:ascii="仿宋" w:hAnsi="仿宋" w:eastAsia="仿宋" w:cs="仿宋"/>
          <w:color w:val="auto"/>
          <w:spacing w:val="19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color w:val="auto"/>
          <w:spacing w:val="19"/>
          <w:sz w:val="28"/>
          <w:szCs w:val="28"/>
          <w:highlight w:val="none"/>
        </w:rPr>
        <w:t>附件:</w:t>
      </w:r>
    </w:p>
    <w:p w14:paraId="1CA8CA23">
      <w:pPr>
        <w:spacing w:line="240" w:lineRule="auto"/>
        <w:jc w:val="center"/>
        <w:rPr>
          <w:rFonts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  <w:lang w:eastAsia="zh-CN"/>
        </w:rPr>
        <w:t>2024年空置商铺第二次招租项目</w:t>
      </w:r>
      <w:r>
        <w:rPr>
          <w:rFonts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</w:rPr>
        <w:t>-报名表</w:t>
      </w:r>
    </w:p>
    <w:bookmarkEnd w:id="0"/>
    <w:tbl>
      <w:tblPr>
        <w:tblStyle w:val="3"/>
        <w:tblW w:w="10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4580"/>
        <w:gridCol w:w="2125"/>
      </w:tblGrid>
      <w:tr w14:paraId="36003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申报人(企业/个人)：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8E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77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3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申报卡位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内勾选申报的卡位）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4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富康路57号1卡之二、之三、2卡至5卡（整体连片招租）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1C24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5A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富康路57号8卡之一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0154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主要经营范围：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19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D1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C6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72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3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5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0E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其他附件：</w:t>
            </w:r>
          </w:p>
        </w:tc>
        <w:tc>
          <w:tcPr>
            <w:tcW w:w="6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C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（如有，请提供扫描格式的电子文件）</w:t>
            </w:r>
          </w:p>
        </w:tc>
      </w:tr>
      <w:tr w14:paraId="33E9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A2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1、各卡位按申报的经营业态要求进行填报。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2、报名表和营业执照（如有）请整合为一个PDF连续扫描文档格式发送。</w:t>
            </w:r>
          </w:p>
        </w:tc>
      </w:tr>
      <w:tr w14:paraId="6E03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0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(企业名称+公章 </w:t>
            </w:r>
            <w:r>
              <w:rPr>
                <w:rStyle w:val="5"/>
                <w:color w:val="auto"/>
                <w:highlight w:val="none"/>
                <w:lang w:val="en-US" w:eastAsia="zh-CN" w:bidi="ar"/>
              </w:rPr>
              <w:t>或者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个人签名+手印)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日    期 ：</w:t>
            </w:r>
          </w:p>
        </w:tc>
      </w:tr>
    </w:tbl>
    <w:p w14:paraId="5F1632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mZiM2VlYzI5MzQ0MGFjNTU0ZGVkZDQ3MjUwZTAifQ=="/>
  </w:docVars>
  <w:rsids>
    <w:rsidRoot w:val="56AF5815"/>
    <w:rsid w:val="56A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2024-11-13T04:29:00Z</dcterms:created>
  <dc:creator>薇颖</dc:creator>
  <cp:lastModifiedBy>薇颖</cp:lastModifiedBy>
  <dcterms:modified xsi:type="dcterms:W3CDTF">2024-11-13T04:38:20Z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39504200F27141E79BE32940F7315BF6_11</vt:lpwstr>
  </property>
</Properties>
</file>